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934CAE" w:rsidRPr="0041094F" w:rsidTr="00413C0B">
        <w:trPr>
          <w:trHeight w:val="1338"/>
        </w:trPr>
        <w:tc>
          <w:tcPr>
            <w:tcW w:w="5525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 xml:space="preserve">… (kuupäev) 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drawing>
                <wp:inline distT="0" distB="0" distL="0" distR="0" wp14:anchorId="0E5DD139" wp14:editId="40303CA4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7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et-EE"/>
              </w:rPr>
            </w:pPr>
            <w:r w:rsidRPr="0041094F">
              <w:rPr>
                <w:b/>
                <w:sz w:val="20"/>
                <w:lang w:val="et-EE"/>
              </w:rPr>
              <w:t>Metsamaterjali äraveol lähtuda teele kehtestatud piirangutest.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b/>
                <w:sz w:val="20"/>
                <w:lang w:val="et-EE"/>
              </w:rPr>
            </w:pPr>
          </w:p>
          <w:p w:rsidR="00934CAE" w:rsidRPr="00687D60" w:rsidRDefault="00934CAE" w:rsidP="00413C0B">
            <w:pPr>
              <w:widowControl w:val="0"/>
            </w:pPr>
            <w:r w:rsidRPr="00687D60">
              <w:t>Kooskõlastatud liikluskorralduse joonised ei asenda riigivara kasutamise lepingut ning peab olema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52" w:lineRule="auto"/>
              <w:rPr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6-1</w:t>
            </w:r>
          </w:p>
        </w:tc>
      </w:tr>
      <w:tr w:rsidR="00934CAE" w:rsidRPr="0041094F" w:rsidTr="00413C0B">
        <w:trPr>
          <w:trHeight w:val="567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8D5D0C" w:rsidP="00413C0B">
            <w:pPr>
              <w:widowControl w:val="0"/>
            </w:pPr>
            <w:r>
              <w:t>18</w:t>
            </w:r>
            <w:r w:rsidR="00247980">
              <w:t>.12.</w:t>
            </w:r>
            <w:r w:rsidR="000F30DB">
              <w:t>25-3</w:t>
            </w:r>
            <w:r w:rsidR="00613957">
              <w:t>1</w:t>
            </w:r>
            <w:r w:rsidR="000F30DB">
              <w:t>.0</w:t>
            </w:r>
            <w:r w:rsidR="00613957">
              <w:t>5</w:t>
            </w:r>
            <w:r w:rsidR="000F30DB">
              <w:t>.26</w:t>
            </w:r>
          </w:p>
        </w:tc>
      </w:tr>
      <w:tr w:rsidR="00934CAE" w:rsidRPr="0041094F" w:rsidTr="00413C0B">
        <w:trPr>
          <w:trHeight w:val="270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63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34CAE" w:rsidRPr="0041094F" w:rsidRDefault="003B467D" w:rsidP="00413C0B">
            <w:pPr>
              <w:widowControl w:val="0"/>
            </w:pPr>
            <w:r>
              <w:t>24135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:rsidR="00934CAE" w:rsidRPr="0041094F" w:rsidRDefault="003B467D" w:rsidP="00413C0B">
            <w:pPr>
              <w:widowControl w:val="0"/>
            </w:pPr>
            <w:r>
              <w:t>Lalsi-Vaibla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:rsidR="00934CAE" w:rsidRPr="0041094F" w:rsidRDefault="003B467D" w:rsidP="00413C0B">
            <w:pPr>
              <w:widowControl w:val="0"/>
            </w:pPr>
            <w:r>
              <w:t>4,26-4,45 parem; 4,64-4,75 vasak pool</w:t>
            </w:r>
            <w:r w:rsidR="00247980">
              <w:t xml:space="preserve"> </w:t>
            </w:r>
          </w:p>
        </w:tc>
      </w:tr>
      <w:tr w:rsidR="00247980" w:rsidRPr="0041094F" w:rsidTr="00413C0B">
        <w:trPr>
          <w:trHeight w:val="230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637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Raied kinnistu</w:t>
            </w:r>
            <w:r w:rsidR="00613957">
              <w:t>l</w:t>
            </w:r>
            <w:r w:rsidR="003B467D">
              <w:t xml:space="preserve"> Piirioja-Pari 32802:002:0461;32802:002:0462</w:t>
            </w:r>
          </w:p>
        </w:tc>
      </w:tr>
      <w:tr w:rsidR="00247980" w:rsidRPr="0041094F" w:rsidTr="00413C0B">
        <w:trPr>
          <w:trHeight w:val="394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AS Roger Puit reg nr 10106076, Pärnu mnt 24B, Viljandi</w:t>
            </w:r>
          </w:p>
        </w:tc>
      </w:tr>
      <w:tr w:rsidR="00247980" w:rsidRPr="0041094F" w:rsidTr="00413C0B">
        <w:trPr>
          <w:trHeight w:val="307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53544189</w:t>
            </w:r>
          </w:p>
        </w:tc>
      </w:tr>
    </w:tbl>
    <w:p w:rsidR="007E0C2A" w:rsidRDefault="003B467D"/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934CAE" w:rsidRPr="0041094F" w:rsidTr="00413C0B">
        <w:trPr>
          <w:trHeight w:val="1338"/>
        </w:trPr>
        <w:tc>
          <w:tcPr>
            <w:tcW w:w="5383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66497D13" wp14:editId="2C50203D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  <w:jc w:val="center"/>
            </w:pPr>
          </w:p>
        </w:tc>
      </w:tr>
      <w:tr w:rsidR="00934CAE" w:rsidRPr="0041094F" w:rsidTr="00413C0B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lastRenderedPageBreak/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  <w:p w:rsidR="00934CAE" w:rsidRPr="0041094F" w:rsidRDefault="00934CAE" w:rsidP="00413C0B">
            <w:pPr>
              <w:widowControl w:val="0"/>
            </w:pPr>
            <w:r w:rsidRPr="0041094F">
              <w:t>Kooskõlastatud liikluskorralduse joonised ei asenda teel ja teemaal töötamise luba.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Joonis peab olema koos loaga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5-2</w:t>
            </w:r>
          </w:p>
        </w:tc>
      </w:tr>
      <w:tr w:rsidR="00934CAE" w:rsidRPr="0041094F" w:rsidTr="00413C0B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 xml:space="preserve">Metsamaterjali ladustamine </w:t>
            </w:r>
          </w:p>
        </w:tc>
        <w:tc>
          <w:tcPr>
            <w:tcW w:w="1276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613957" w:rsidP="00413C0B">
            <w:pPr>
              <w:widowControl w:val="0"/>
            </w:pPr>
            <w:r>
              <w:t>17</w:t>
            </w:r>
            <w:r w:rsidR="00247980">
              <w:t>.12.</w:t>
            </w:r>
            <w:r w:rsidR="000F30DB">
              <w:t>25-3</w:t>
            </w:r>
            <w:r>
              <w:t>1</w:t>
            </w:r>
            <w:r w:rsidR="000F30DB">
              <w:t>.0</w:t>
            </w:r>
            <w:r>
              <w:t>5</w:t>
            </w:r>
            <w:r w:rsidR="000F30DB">
              <w:t>.26</w:t>
            </w:r>
          </w:p>
        </w:tc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2</w:t>
            </w:r>
            <w:r w:rsidR="003B467D">
              <w:t>4135</w:t>
            </w:r>
          </w:p>
        </w:tc>
        <w:tc>
          <w:tcPr>
            <w:tcW w:w="851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934CAE" w:rsidRPr="0041094F" w:rsidRDefault="003B467D" w:rsidP="00413C0B">
            <w:pPr>
              <w:widowControl w:val="0"/>
            </w:pPr>
            <w:r>
              <w:t>Lalsi-Vaibla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3B467D" w:rsidP="00413C0B">
            <w:pPr>
              <w:widowControl w:val="0"/>
            </w:pPr>
            <w:r>
              <w:t>4,26-4,45 parem; 4,64-4,75 vasak pool</w:t>
            </w:r>
          </w:p>
        </w:tc>
      </w:tr>
      <w:tr w:rsidR="003B467D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</w:p>
        </w:tc>
        <w:tc>
          <w:tcPr>
            <w:tcW w:w="709" w:type="dxa"/>
            <w:shd w:val="clear" w:color="auto" w:fill="auto"/>
          </w:tcPr>
          <w:p w:rsidR="003B467D" w:rsidRPr="0041094F" w:rsidRDefault="003B467D" w:rsidP="003B467D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  <w:r>
              <w:t>Raied kinnistul Piirioja-Pari 32802:002:0461;32802:002:0462</w:t>
            </w:r>
          </w:p>
        </w:tc>
      </w:tr>
      <w:tr w:rsidR="003B467D" w:rsidRPr="0041094F" w:rsidTr="00413C0B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  <w:r w:rsidRPr="0041094F"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  <w:r>
              <w:t>AS Roger Puit reg nr 10106076, Pärnu mnt 24B, Viljandi</w:t>
            </w:r>
            <w:bookmarkStart w:id="0" w:name="_GoBack"/>
            <w:bookmarkEnd w:id="0"/>
          </w:p>
        </w:tc>
      </w:tr>
      <w:tr w:rsidR="003B467D" w:rsidRPr="0041094F" w:rsidTr="00413C0B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3B467D" w:rsidRPr="0041094F" w:rsidRDefault="003B467D" w:rsidP="003B467D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3B467D" w:rsidRPr="0041094F" w:rsidRDefault="003B467D" w:rsidP="003B467D">
            <w:pPr>
              <w:widowControl w:val="0"/>
            </w:pPr>
            <w:r>
              <w:t>53544189</w:t>
            </w:r>
          </w:p>
        </w:tc>
      </w:tr>
    </w:tbl>
    <w:p w:rsidR="00934CAE" w:rsidRDefault="00934CAE"/>
    <w:p w:rsidR="00934CAE" w:rsidRDefault="00934CAE"/>
    <w:p w:rsidR="00934CAE" w:rsidRDefault="00934CAE"/>
    <w:sectPr w:rsidR="00934CAE" w:rsidSect="00934CAE">
      <w:pgSz w:w="16838" w:h="11906" w:orient="landscape"/>
      <w:pgMar w:top="0" w:right="301" w:bottom="0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E"/>
    <w:rsid w:val="000F30DB"/>
    <w:rsid w:val="00131ECD"/>
    <w:rsid w:val="00247980"/>
    <w:rsid w:val="003B467D"/>
    <w:rsid w:val="00613957"/>
    <w:rsid w:val="008D5D0C"/>
    <w:rsid w:val="00934CAE"/>
    <w:rsid w:val="00B02015"/>
    <w:rsid w:val="00E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5BFA"/>
  <w15:chartTrackingRefBased/>
  <w15:docId w15:val="{DE022F23-7A96-48AE-B635-247E1DA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AE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character" w:styleId="Hyperlink">
    <w:name w:val="Hyperlink"/>
    <w:basedOn w:val="DefaultParagraphFont"/>
    <w:uiPriority w:val="99"/>
    <w:unhideWhenUsed/>
    <w:rsid w:val="00934CAE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934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arktee-sm.mnt.ee/tt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Rand</dc:creator>
  <cp:keywords/>
  <dc:description/>
  <cp:lastModifiedBy>Tiit Rand</cp:lastModifiedBy>
  <cp:revision>2</cp:revision>
  <dcterms:created xsi:type="dcterms:W3CDTF">2025-12-11T09:47:00Z</dcterms:created>
  <dcterms:modified xsi:type="dcterms:W3CDTF">2025-12-11T09:47:00Z</dcterms:modified>
</cp:coreProperties>
</file>